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0C9DA08D" w:rsidR="00B559BD" w:rsidRDefault="00ED2176" w:rsidP="2CE7CC6C">
      <w:pPr>
        <w:pStyle w:val="Heading1"/>
        <w:ind w:left="5664" w:firstLine="708"/>
        <w:rPr>
          <w:lang w:val="en-US"/>
        </w:rPr>
      </w:pPr>
      <w:bookmarkStart w:id="0" w:name="_GoBack"/>
      <w:bookmarkEnd w:id="0"/>
      <w:r>
        <w:rPr>
          <w:noProof/>
          <w:lang w:val="nl-NL"/>
        </w:rPr>
        <w:drawing>
          <wp:inline distT="0" distB="0" distL="0" distR="0" wp14:anchorId="1D838572" wp14:editId="23203F0D">
            <wp:extent cx="3371850" cy="941039"/>
            <wp:effectExtent l="0" t="0" r="0" b="0"/>
            <wp:docPr id="753388652" name="Picture 198514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14637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F59A" w14:textId="336CB2C1" w:rsidR="00B22FA7" w:rsidRPr="006B3EEF" w:rsidRDefault="00B22FA7" w:rsidP="55A163BF">
      <w:pPr>
        <w:autoSpaceDE w:val="0"/>
        <w:autoSpaceDN w:val="0"/>
        <w:adjustRightInd w:val="0"/>
        <w:ind w:left="7080" w:firstLine="708"/>
        <w:rPr>
          <w:rFonts w:ascii="Verdana" w:hAnsi="Verdana"/>
          <w:b/>
          <w:bCs/>
          <w:color w:val="01ACA4"/>
          <w:sz w:val="144"/>
          <w:szCs w:val="144"/>
          <w:lang w:val="en-US"/>
        </w:rPr>
      </w:pPr>
    </w:p>
    <w:p w14:paraId="4F0DB7E4" w14:textId="3BEF479C" w:rsidR="0034422B" w:rsidRPr="006B3EEF" w:rsidRDefault="0034422B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</w:p>
    <w:p w14:paraId="7CC070A1" w14:textId="13F8B743" w:rsidR="004746B5" w:rsidRPr="000737CF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Cs/>
          <w:color w:val="FFFFFF" w:themeColor="background1"/>
          <w:sz w:val="96"/>
          <w:szCs w:val="96"/>
          <w:lang w:val="en-US" w:eastAsia="en-US"/>
        </w:rPr>
        <w:t>‘</w:t>
      </w:r>
      <w:proofErr w:type="spellStart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Refereer</w:t>
      </w:r>
      <w:proofErr w:type="spellEnd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’ lunch meeting</w:t>
      </w:r>
    </w:p>
    <w:p w14:paraId="479B4F72" w14:textId="585460D0" w:rsidR="00CF40FF" w:rsidRPr="000737CF" w:rsidRDefault="6EC7A76B" w:rsidP="6EC7A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6EC7A76B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lastRenderedPageBreak/>
        <w:t>05-06-2019</w:t>
      </w:r>
    </w:p>
    <w:p w14:paraId="08105BDC" w14:textId="36145AA7" w:rsidR="00CF40FF" w:rsidRPr="009359DE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Cs/>
          <w:color w:val="1F497D" w:themeColor="text2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12.00h-13.00h</w:t>
      </w:r>
    </w:p>
    <w:p w14:paraId="36A85778" w14:textId="682F7D14" w:rsidR="00D72B4D" w:rsidRPr="006B3EEF" w:rsidRDefault="00D72B4D" w:rsidP="00E61C5C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</w:p>
    <w:p w14:paraId="25F5D685" w14:textId="77777777" w:rsidR="00E61C5C" w:rsidRPr="00B22FA7" w:rsidRDefault="009547CC" w:rsidP="00B22FA7">
      <w:pPr>
        <w:pStyle w:val="Heading1"/>
        <w:rPr>
          <w:color w:val="F79646" w:themeColor="accent6"/>
        </w:rPr>
      </w:pPr>
      <w:r w:rsidRPr="00B22FA7">
        <w:rPr>
          <w:color w:val="F79646" w:themeColor="accent6"/>
          <w:lang w:eastAsia="en-US"/>
        </w:rPr>
        <w:lastRenderedPageBreak/>
        <w:t>Introduction</w:t>
      </w:r>
    </w:p>
    <w:p w14:paraId="47FC9D3E" w14:textId="77777777" w:rsidR="00E61C5C" w:rsidRPr="006B3EEF" w:rsidRDefault="00E61C5C" w:rsidP="00E61C5C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</w:p>
    <w:p w14:paraId="7EE70567" w14:textId="37F64D86" w:rsidR="006D46AC" w:rsidRDefault="006C2DBD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170EF2">
        <w:rPr>
          <w:rFonts w:ascii="Verdana" w:hAnsi="Verdana" w:cs="Arial"/>
          <w:bCs/>
          <w:color w:val="365F91"/>
          <w:sz w:val="48"/>
          <w:szCs w:val="44"/>
          <w:lang w:eastAsia="en-US"/>
        </w:rPr>
        <w:t>Richard Canters</w:t>
      </w:r>
    </w:p>
    <w:p w14:paraId="7F08DADA" w14:textId="77777777" w:rsidR="00170EF2" w:rsidRPr="00170EF2" w:rsidRDefault="00170EF2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658663DD" w14:textId="3BAFC77F" w:rsidR="006C2DBD" w:rsidRPr="00170EF2" w:rsidRDefault="006C2DBD" w:rsidP="00A1548F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72474A70" w14:textId="1189C540" w:rsidR="00170EF2" w:rsidRPr="00170EF2" w:rsidRDefault="00170EF2" w:rsidP="00170EF2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  <w:r w:rsidRPr="00170EF2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 xml:space="preserve">“ATG12 predicts </w:t>
      </w:r>
      <w:proofErr w:type="spellStart"/>
      <w:r w:rsidRPr="00170EF2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>tumour</w:t>
      </w:r>
      <w:proofErr w:type="spellEnd"/>
      <w:r w:rsidRPr="00170EF2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 xml:space="preserve"> hypoxia </w:t>
      </w:r>
      <w:r w:rsidRPr="00170EF2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lastRenderedPageBreak/>
        <w:t>and treatment outcome”</w:t>
      </w:r>
    </w:p>
    <w:p w14:paraId="33FFB0A9" w14:textId="77777777" w:rsidR="00170EF2" w:rsidRPr="00170EF2" w:rsidRDefault="00170EF2" w:rsidP="00170EF2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</w:p>
    <w:p w14:paraId="4D7737E8" w14:textId="277A96CE" w:rsidR="006C2DBD" w:rsidRDefault="00170EF2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>Kasper Rouschop</w:t>
      </w:r>
    </w:p>
    <w:p w14:paraId="24F811D0" w14:textId="77777777" w:rsidR="00170EF2" w:rsidRPr="00170EF2" w:rsidRDefault="00170EF2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78B07CAE" w14:textId="7EA37820" w:rsidR="00A1548F" w:rsidRPr="00170EF2" w:rsidRDefault="00A1548F" w:rsidP="00170EF2">
      <w:pPr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5B553E96" w14:textId="11C0E0D9" w:rsidR="00A1548F" w:rsidRDefault="6EC7A76B" w:rsidP="6EC7A76B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eastAsia="en-US"/>
        </w:rPr>
      </w:pPr>
      <w:r w:rsidRPr="6EC7A76B">
        <w:rPr>
          <w:rFonts w:ascii="Verdana" w:hAnsi="Verdana"/>
          <w:b/>
          <w:bCs/>
          <w:color w:val="365F91" w:themeColor="accent1" w:themeShade="BF"/>
          <w:sz w:val="60"/>
          <w:szCs w:val="60"/>
          <w:lang w:eastAsia="en-US"/>
        </w:rPr>
        <w:t>DECT bij rectum</w:t>
      </w:r>
    </w:p>
    <w:p w14:paraId="576BF52F" w14:textId="5BD01C25" w:rsidR="00A1548F" w:rsidRPr="00B22FA7" w:rsidRDefault="00A1548F" w:rsidP="00170EF2">
      <w:pPr>
        <w:rPr>
          <w:rFonts w:ascii="Verdana" w:hAnsi="Verdana"/>
          <w:b/>
          <w:color w:val="365F91"/>
          <w:sz w:val="60"/>
          <w:szCs w:val="60"/>
          <w:lang w:eastAsia="en-US"/>
        </w:rPr>
      </w:pPr>
    </w:p>
    <w:p w14:paraId="37810766" w14:textId="3897D2D3" w:rsidR="00A1548F" w:rsidRPr="00A1548F" w:rsidRDefault="6EC7A76B" w:rsidP="6EC7A76B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  <w:r w:rsidRPr="6EC7A76B"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  <w:t>Tina Verstappen</w:t>
      </w:r>
    </w:p>
    <w:p w14:paraId="5A1BA877" w14:textId="77777777" w:rsidR="00A1548F" w:rsidRPr="006B3EEF" w:rsidRDefault="00A1548F" w:rsidP="006B3EEF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75854F5B" w14:textId="7B87FC7D" w:rsidR="0025395A" w:rsidRPr="006B3EEF" w:rsidRDefault="0025395A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69404B0C" w14:textId="1F8890FD" w:rsidR="00C053FA" w:rsidRPr="00A77C16" w:rsidRDefault="008F6065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  <w:r w:rsidRPr="00B22FA7">
        <w:rPr>
          <w:rFonts w:ascii="Verdana" w:hAnsi="Verdana"/>
          <w:b/>
          <w:bCs/>
          <w:color w:val="F79646" w:themeColor="accent6"/>
          <w:sz w:val="72"/>
          <w:szCs w:val="72"/>
        </w:rPr>
        <w:t>C</w:t>
      </w:r>
      <w:r w:rsidR="004022E6" w:rsidRPr="00B22FA7">
        <w:rPr>
          <w:rFonts w:ascii="Verdana" w:hAnsi="Verdana"/>
          <w:b/>
          <w:bCs/>
          <w:color w:val="F79646" w:themeColor="accent6"/>
          <w:sz w:val="72"/>
          <w:szCs w:val="72"/>
        </w:rPr>
        <w:t>onferenceroom</w:t>
      </w:r>
    </w:p>
    <w:p w14:paraId="628C04AB" w14:textId="77777777" w:rsidR="00690CDB" w:rsidRPr="00A77C16" w:rsidRDefault="00690CDB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sectPr w:rsidR="00690CDB" w:rsidRPr="00A77C16" w:rsidSect="005E005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39A5"/>
    <w:rsid w:val="00037D7A"/>
    <w:rsid w:val="00051EB5"/>
    <w:rsid w:val="00057B79"/>
    <w:rsid w:val="000737CF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0EF2"/>
    <w:rsid w:val="00172FC4"/>
    <w:rsid w:val="001802FF"/>
    <w:rsid w:val="001A20F0"/>
    <w:rsid w:val="001C50A9"/>
    <w:rsid w:val="001C52DA"/>
    <w:rsid w:val="001F386F"/>
    <w:rsid w:val="001F48B4"/>
    <w:rsid w:val="001F73AA"/>
    <w:rsid w:val="002434B5"/>
    <w:rsid w:val="00245FC2"/>
    <w:rsid w:val="0025395A"/>
    <w:rsid w:val="0025769F"/>
    <w:rsid w:val="00260F9A"/>
    <w:rsid w:val="00263834"/>
    <w:rsid w:val="0027361F"/>
    <w:rsid w:val="00297D37"/>
    <w:rsid w:val="002A2929"/>
    <w:rsid w:val="002D5149"/>
    <w:rsid w:val="002D5B95"/>
    <w:rsid w:val="002D753E"/>
    <w:rsid w:val="0032172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3656B"/>
    <w:rsid w:val="00440C9D"/>
    <w:rsid w:val="00444EFB"/>
    <w:rsid w:val="004746B5"/>
    <w:rsid w:val="00481868"/>
    <w:rsid w:val="004C6637"/>
    <w:rsid w:val="004C774E"/>
    <w:rsid w:val="004E2329"/>
    <w:rsid w:val="004E3741"/>
    <w:rsid w:val="004E60A8"/>
    <w:rsid w:val="00500AD3"/>
    <w:rsid w:val="00501C94"/>
    <w:rsid w:val="00521589"/>
    <w:rsid w:val="0052567F"/>
    <w:rsid w:val="00532B9D"/>
    <w:rsid w:val="005520B9"/>
    <w:rsid w:val="005607B8"/>
    <w:rsid w:val="0057795D"/>
    <w:rsid w:val="00592FD8"/>
    <w:rsid w:val="005A6A73"/>
    <w:rsid w:val="005C14BB"/>
    <w:rsid w:val="005E0052"/>
    <w:rsid w:val="006002C0"/>
    <w:rsid w:val="0060079F"/>
    <w:rsid w:val="006163E2"/>
    <w:rsid w:val="00665611"/>
    <w:rsid w:val="006741FA"/>
    <w:rsid w:val="00690CDB"/>
    <w:rsid w:val="006A68E7"/>
    <w:rsid w:val="006B3EEF"/>
    <w:rsid w:val="006C2DBD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359DE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1548F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161A1"/>
    <w:rsid w:val="00B22FA7"/>
    <w:rsid w:val="00B315A2"/>
    <w:rsid w:val="00B32E7D"/>
    <w:rsid w:val="00B3667D"/>
    <w:rsid w:val="00B37796"/>
    <w:rsid w:val="00B37B92"/>
    <w:rsid w:val="00B5337D"/>
    <w:rsid w:val="00B559BD"/>
    <w:rsid w:val="00B57696"/>
    <w:rsid w:val="00B74E1D"/>
    <w:rsid w:val="00B806AD"/>
    <w:rsid w:val="00B81412"/>
    <w:rsid w:val="00B85C2E"/>
    <w:rsid w:val="00BA1290"/>
    <w:rsid w:val="00BA6830"/>
    <w:rsid w:val="00BB697E"/>
    <w:rsid w:val="00BC25A5"/>
    <w:rsid w:val="00BD3FCE"/>
    <w:rsid w:val="00BD5E55"/>
    <w:rsid w:val="00C013A8"/>
    <w:rsid w:val="00C053FA"/>
    <w:rsid w:val="00C12A31"/>
    <w:rsid w:val="00C176ED"/>
    <w:rsid w:val="00C24D82"/>
    <w:rsid w:val="00C272DB"/>
    <w:rsid w:val="00C365B6"/>
    <w:rsid w:val="00C44B3A"/>
    <w:rsid w:val="00C517F4"/>
    <w:rsid w:val="00C56FBA"/>
    <w:rsid w:val="00C84B6E"/>
    <w:rsid w:val="00C90D07"/>
    <w:rsid w:val="00C96CBC"/>
    <w:rsid w:val="00CE2BCC"/>
    <w:rsid w:val="00CF0114"/>
    <w:rsid w:val="00CF0DA8"/>
    <w:rsid w:val="00CF40FF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1C5C"/>
    <w:rsid w:val="00E632E3"/>
    <w:rsid w:val="00EA0484"/>
    <w:rsid w:val="00EB1213"/>
    <w:rsid w:val="00EC17CF"/>
    <w:rsid w:val="00EC2043"/>
    <w:rsid w:val="00ED2176"/>
    <w:rsid w:val="00F041CF"/>
    <w:rsid w:val="00F04F76"/>
    <w:rsid w:val="00F25A7E"/>
    <w:rsid w:val="00F2784A"/>
    <w:rsid w:val="00F40D3A"/>
    <w:rsid w:val="00F60DB8"/>
    <w:rsid w:val="00F907A4"/>
    <w:rsid w:val="00FB4516"/>
    <w:rsid w:val="00FB5880"/>
    <w:rsid w:val="00FB75C4"/>
    <w:rsid w:val="01FC3F3E"/>
    <w:rsid w:val="2CE7CC6C"/>
    <w:rsid w:val="55A163BF"/>
    <w:rsid w:val="61616B90"/>
    <w:rsid w:val="6EC7A76B"/>
    <w:rsid w:val="74D08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32172E"/>
    <w:rPr>
      <w:rFonts w:ascii="Verdana" w:hAnsi="Verdana"/>
      <w:b/>
      <w:bCs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F3DFC5B.dotm</Template>
  <TotalTime>0</TotalTime>
  <Pages>1</Pages>
  <Words>23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2018-07-24T07:07:00Z</cp:lastPrinted>
  <dcterms:created xsi:type="dcterms:W3CDTF">2019-05-13T13:13:00Z</dcterms:created>
  <dcterms:modified xsi:type="dcterms:W3CDTF">2019-05-13T13:13:00Z</dcterms:modified>
</cp:coreProperties>
</file>